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E4" w:rsidRDefault="005C43E4" w:rsidP="00180C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5C43E4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5C43E4" w:rsidRPr="002C7830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5C43E4" w:rsidRDefault="005C43E4" w:rsidP="005C43E4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E4" w:rsidRDefault="005C43E4" w:rsidP="005C43E4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E4" w:rsidRDefault="005C43E4" w:rsidP="005C43E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5C43E4" w:rsidRDefault="005C43E4" w:rsidP="005C43E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E4" w:rsidRDefault="005C43E4" w:rsidP="005C43E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E4" w:rsidRDefault="005C43E4" w:rsidP="005C43E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E4" w:rsidRDefault="005C43E4" w:rsidP="005C43E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E4" w:rsidRDefault="005C43E4" w:rsidP="005C43E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3E4" w:rsidRPr="002C7830" w:rsidRDefault="005C43E4" w:rsidP="005C43E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Pr="002C7830" w:rsidRDefault="005C43E4" w:rsidP="005C43E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5C43E4" w:rsidRDefault="005C43E4" w:rsidP="005C43E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5C43E4" w:rsidRDefault="005C43E4" w:rsidP="005C43E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5C43E4" w:rsidRPr="002C7830" w:rsidRDefault="005C43E4" w:rsidP="005C43E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5C43E4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5C43E4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Pr="002C7830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5C43E4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5C43E4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5C43E4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5C43E4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5C43E4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5C43E4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Pr="002C7830" w:rsidRDefault="005C43E4" w:rsidP="005C43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3E4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5C43E4" w:rsidRPr="002C7830" w:rsidRDefault="005C43E4" w:rsidP="005C43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FB2165" w:rsidRDefault="00FB2165" w:rsidP="00180C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723E" w:rsidRDefault="0002723E" w:rsidP="00180C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C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ОПРЕДЕЛЕНИЕ ОБЩЕЙ КИСЛОТНОСТИ</w:t>
      </w:r>
    </w:p>
    <w:p w:rsidR="00180CC2" w:rsidRDefault="00180CC2" w:rsidP="00180C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CC2" w:rsidRPr="00180CC2" w:rsidRDefault="00180CC2" w:rsidP="00180CC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23E" w:rsidRDefault="0002723E" w:rsidP="00180CC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CC2">
        <w:rPr>
          <w:rFonts w:ascii="Times New Roman" w:eastAsia="Times New Roman" w:hAnsi="Times New Roman" w:cs="Times New Roman"/>
          <w:sz w:val="24"/>
          <w:szCs w:val="24"/>
        </w:rPr>
        <w:t xml:space="preserve">Если водная вытяжка имеет кислую реакцию, т. е. окрашивается от метилоранжа в </w:t>
      </w:r>
      <w:proofErr w:type="spellStart"/>
      <w:r w:rsidRPr="00180CC2">
        <w:rPr>
          <w:rFonts w:ascii="Times New Roman" w:eastAsia="Times New Roman" w:hAnsi="Times New Roman" w:cs="Times New Roman"/>
          <w:sz w:val="24"/>
          <w:szCs w:val="24"/>
        </w:rPr>
        <w:t>розовый</w:t>
      </w:r>
      <w:proofErr w:type="spellEnd"/>
      <w:r w:rsidRPr="00180CC2">
        <w:rPr>
          <w:rFonts w:ascii="Times New Roman" w:eastAsia="Times New Roman" w:hAnsi="Times New Roman" w:cs="Times New Roman"/>
          <w:sz w:val="24"/>
          <w:szCs w:val="24"/>
        </w:rPr>
        <w:t xml:space="preserve"> цвет, в ней определяют общую кислотность. К 50 мл водной вы</w:t>
      </w:r>
      <w:r w:rsidRPr="00180CC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тяжки прибавляют 2 капли фенолфталеина и титруют 0,02 н. раствором </w:t>
      </w:r>
      <w:proofErr w:type="spellStart"/>
      <w:r w:rsidRPr="00180C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NaOH</w:t>
      </w:r>
      <w:proofErr w:type="spellEnd"/>
      <w:r w:rsidRPr="00180C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80CC2">
        <w:rPr>
          <w:rFonts w:ascii="Times New Roman" w:eastAsia="Times New Roman" w:hAnsi="Times New Roman" w:cs="Times New Roman"/>
          <w:sz w:val="24"/>
          <w:szCs w:val="24"/>
        </w:rPr>
        <w:t xml:space="preserve">(или КОН) до появления </w:t>
      </w:r>
      <w:proofErr w:type="spellStart"/>
      <w:r w:rsidRPr="00180CC2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180CC2">
        <w:rPr>
          <w:rFonts w:ascii="Times New Roman" w:eastAsia="Times New Roman" w:hAnsi="Times New Roman" w:cs="Times New Roman"/>
          <w:sz w:val="24"/>
          <w:szCs w:val="24"/>
        </w:rPr>
        <w:softHyphen/>
        <w:t>зовой</w:t>
      </w:r>
      <w:proofErr w:type="spellEnd"/>
      <w:r w:rsidRPr="00180CC2">
        <w:rPr>
          <w:rFonts w:ascii="Times New Roman" w:eastAsia="Times New Roman" w:hAnsi="Times New Roman" w:cs="Times New Roman"/>
          <w:sz w:val="24"/>
          <w:szCs w:val="24"/>
        </w:rPr>
        <w:t xml:space="preserve"> окраски. Общая кислотность выражается в </w:t>
      </w:r>
      <w:proofErr w:type="spellStart"/>
      <w:r w:rsidRPr="00180CC2">
        <w:rPr>
          <w:rFonts w:ascii="Times New Roman" w:eastAsia="Times New Roman" w:hAnsi="Times New Roman" w:cs="Times New Roman"/>
          <w:sz w:val="24"/>
          <w:szCs w:val="24"/>
        </w:rPr>
        <w:t>мил</w:t>
      </w:r>
      <w:r w:rsidRPr="00180CC2">
        <w:rPr>
          <w:rFonts w:ascii="Times New Roman" w:eastAsia="Times New Roman" w:hAnsi="Times New Roman" w:cs="Times New Roman"/>
          <w:sz w:val="24"/>
          <w:szCs w:val="24"/>
        </w:rPr>
        <w:softHyphen/>
        <w:t>лиэквивалентах</w:t>
      </w:r>
      <w:proofErr w:type="spellEnd"/>
      <w:r w:rsidRPr="00180CC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180C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180CC2">
        <w:rPr>
          <w:rFonts w:ascii="Times New Roman" w:eastAsia="Times New Roman" w:hAnsi="Times New Roman" w:cs="Times New Roman"/>
          <w:sz w:val="24"/>
          <w:szCs w:val="24"/>
        </w:rPr>
        <w:t xml:space="preserve"> на 100 г воздушно-сухой почвы. Вычисляют ее по формуле</w:t>
      </w:r>
    </w:p>
    <w:p w:rsidR="00180CC2" w:rsidRDefault="00180CC2" w:rsidP="00180CC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0CC2" w:rsidRPr="00180CC2" w:rsidRDefault="00180CC2" w:rsidP="00180CC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723E" w:rsidRPr="00180CC2" w:rsidRDefault="0002723E" w:rsidP="00180CC2">
      <w:pPr>
        <w:tabs>
          <w:tab w:val="left" w:leader="underscore" w:pos="2617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C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ан</w:t>
      </w:r>
      <w:proofErr w:type="gramStart"/>
      <w:r w:rsidR="00180C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V</w:t>
      </w:r>
      <w:proofErr w:type="gramEnd"/>
      <w:r w:rsidR="00180C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.100</w:t>
      </w:r>
    </w:p>
    <w:p w:rsidR="0002723E" w:rsidRPr="00180CC2" w:rsidRDefault="00180CC2" w:rsidP="00180CC2">
      <w:pPr>
        <w:tabs>
          <w:tab w:val="left" w:pos="3627"/>
          <w:tab w:val="center" w:pos="4514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  <w:t>Х=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proofErr w:type="gramStart"/>
      <w:r w:rsidRPr="00180C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proofErr w:type="gramEnd"/>
      <w:r w:rsidR="0002723E" w:rsidRPr="00180C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</w:t>
      </w:r>
    </w:p>
    <w:p w:rsidR="00180CC2" w:rsidRPr="005C43E4" w:rsidRDefault="00180CC2" w:rsidP="00180CC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0CC2" w:rsidRPr="005C43E4" w:rsidRDefault="00180CC2" w:rsidP="00180CC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0CC2" w:rsidRDefault="00180CC2" w:rsidP="00180CC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02723E" w:rsidRPr="00180CC2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180CC2">
        <w:rPr>
          <w:rFonts w:ascii="Times New Roman" w:eastAsia="Times New Roman" w:hAnsi="Times New Roman" w:cs="Times New Roman"/>
          <w:sz w:val="24"/>
          <w:szCs w:val="24"/>
        </w:rPr>
        <w:tab/>
      </w:r>
      <w:r w:rsidR="0002723E" w:rsidRPr="00180CC2"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r w:rsidR="0002723E" w:rsidRPr="0018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2723E" w:rsidRPr="00180CC2">
        <w:rPr>
          <w:rFonts w:ascii="Times New Roman" w:eastAsia="Times New Roman" w:hAnsi="Times New Roman" w:cs="Times New Roman"/>
          <w:sz w:val="24"/>
          <w:szCs w:val="24"/>
        </w:rPr>
        <w:t>—к</w:t>
      </w:r>
      <w:proofErr w:type="gramEnd"/>
      <w:r w:rsidR="0002723E" w:rsidRPr="00180CC2">
        <w:rPr>
          <w:rFonts w:ascii="Times New Roman" w:eastAsia="Times New Roman" w:hAnsi="Times New Roman" w:cs="Times New Roman"/>
          <w:sz w:val="24"/>
          <w:szCs w:val="24"/>
        </w:rPr>
        <w:t xml:space="preserve">оличество раствора </w:t>
      </w:r>
      <w:proofErr w:type="spellStart"/>
      <w:r w:rsidR="0002723E" w:rsidRPr="00180C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NaOH</w:t>
      </w:r>
      <w:proofErr w:type="spellEnd"/>
      <w:r w:rsidR="0002723E" w:rsidRPr="00180C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2723E" w:rsidRPr="00180CC2">
        <w:rPr>
          <w:rFonts w:ascii="Times New Roman" w:eastAsia="Times New Roman" w:hAnsi="Times New Roman" w:cs="Times New Roman"/>
          <w:sz w:val="24"/>
          <w:szCs w:val="24"/>
        </w:rPr>
        <w:t xml:space="preserve">затраченное на титрование, мл; </w:t>
      </w:r>
    </w:p>
    <w:p w:rsidR="0002723E" w:rsidRPr="00180CC2" w:rsidRDefault="0002723E" w:rsidP="00180CC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0CC2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180CC2">
        <w:rPr>
          <w:rFonts w:ascii="Times New Roman" w:eastAsia="Times New Roman" w:hAnsi="Times New Roman" w:cs="Times New Roman"/>
          <w:sz w:val="24"/>
          <w:szCs w:val="24"/>
        </w:rPr>
        <w:t xml:space="preserve"> — нормальность раствора </w:t>
      </w:r>
      <w:proofErr w:type="spellStart"/>
      <w:r w:rsidRPr="00180C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NaOH</w:t>
      </w:r>
      <w:proofErr w:type="spellEnd"/>
      <w:r w:rsidRPr="00180CC2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BE4AA7" w:rsidRDefault="00CB2F46" w:rsidP="00180CC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CC2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180CC2">
        <w:rPr>
          <w:rFonts w:ascii="Times New Roman" w:eastAsia="Times New Roman" w:hAnsi="Times New Roman" w:cs="Times New Roman"/>
          <w:sz w:val="24"/>
          <w:szCs w:val="24"/>
        </w:rPr>
        <w:t xml:space="preserve"> — общее количество воды, взятой для приготов</w:t>
      </w:r>
      <w:r w:rsidRPr="00180CC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ления водной вытяжки, мл; 100 — коэффициент для пересчета на 100 г почвы; </w:t>
      </w:r>
    </w:p>
    <w:p w:rsidR="00BE4AA7" w:rsidRDefault="00CB2F46" w:rsidP="00180CC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4AA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</w:t>
      </w:r>
      <w:proofErr w:type="gramEnd"/>
      <w:r w:rsidRPr="00180C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80CC2">
        <w:rPr>
          <w:rFonts w:ascii="Times New Roman" w:eastAsia="Times New Roman" w:hAnsi="Times New Roman" w:cs="Times New Roman"/>
          <w:sz w:val="24"/>
          <w:szCs w:val="24"/>
        </w:rPr>
        <w:t>— объем вытяжки, взятой для титрования, мл;</w:t>
      </w:r>
    </w:p>
    <w:p w:rsidR="00CB2F46" w:rsidRPr="00180CC2" w:rsidRDefault="00CB2F46" w:rsidP="00180CC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0CC2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180CC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180CC2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Pr="00180CC2">
        <w:rPr>
          <w:rFonts w:ascii="Times New Roman" w:eastAsia="Times New Roman" w:hAnsi="Times New Roman" w:cs="Times New Roman"/>
          <w:sz w:val="24"/>
          <w:szCs w:val="24"/>
        </w:rPr>
        <w:t xml:space="preserve"> почвы, г.</w:t>
      </w:r>
    </w:p>
    <w:p w:rsidR="00CB2F46" w:rsidRPr="00180CC2" w:rsidRDefault="00CB2F46" w:rsidP="00180CC2">
      <w:pPr>
        <w:tabs>
          <w:tab w:val="left" w:pos="207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2F46" w:rsidRPr="00180CC2" w:rsidRDefault="00CB2F46" w:rsidP="00180CC2">
      <w:pPr>
        <w:tabs>
          <w:tab w:val="left" w:pos="207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2F46" w:rsidRDefault="00CB2F46" w:rsidP="00CB2F46">
      <w:pPr>
        <w:tabs>
          <w:tab w:val="left" w:pos="2078"/>
        </w:tabs>
      </w:pPr>
    </w:p>
    <w:p w:rsidR="00CB2F46" w:rsidRDefault="00CB2F46" w:rsidP="00CB2F46">
      <w:pPr>
        <w:tabs>
          <w:tab w:val="left" w:pos="2078"/>
        </w:tabs>
      </w:pPr>
    </w:p>
    <w:p w:rsidR="00CB2F46" w:rsidRDefault="00CB2F46" w:rsidP="00CB2F46">
      <w:pPr>
        <w:tabs>
          <w:tab w:val="left" w:pos="2078"/>
        </w:tabs>
      </w:pPr>
    </w:p>
    <w:p w:rsidR="00CB2F46" w:rsidRDefault="00CB2F46" w:rsidP="00CB2F46">
      <w:pPr>
        <w:tabs>
          <w:tab w:val="left" w:pos="2078"/>
        </w:tabs>
      </w:pPr>
    </w:p>
    <w:p w:rsidR="00CB2F46" w:rsidRDefault="00CB2F46" w:rsidP="00CB2F46">
      <w:pPr>
        <w:tabs>
          <w:tab w:val="left" w:pos="2078"/>
        </w:tabs>
      </w:pPr>
    </w:p>
    <w:p w:rsidR="00CB2F46" w:rsidRDefault="00CB2F46" w:rsidP="00CB2F46">
      <w:pPr>
        <w:tabs>
          <w:tab w:val="left" w:pos="2078"/>
        </w:tabs>
      </w:pPr>
    </w:p>
    <w:p w:rsidR="00CB2F46" w:rsidRDefault="00CB2F46" w:rsidP="00CB2F46">
      <w:pPr>
        <w:tabs>
          <w:tab w:val="left" w:pos="2078"/>
        </w:tabs>
      </w:pPr>
    </w:p>
    <w:p w:rsidR="00CB2F46" w:rsidRPr="00CB2F46" w:rsidRDefault="00CB2F46" w:rsidP="00CB2F46">
      <w:pPr>
        <w:tabs>
          <w:tab w:val="left" w:pos="2078"/>
        </w:tabs>
      </w:pPr>
    </w:p>
    <w:sectPr w:rsidR="00CB2F46" w:rsidRPr="00CB2F46" w:rsidSect="00FB2165">
      <w:pgSz w:w="11909" w:h="16834"/>
      <w:pgMar w:top="1276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23E"/>
    <w:rsid w:val="0002723E"/>
    <w:rsid w:val="000C7393"/>
    <w:rsid w:val="00180CC2"/>
    <w:rsid w:val="002E7EFD"/>
    <w:rsid w:val="005C43E4"/>
    <w:rsid w:val="00BE4AA7"/>
    <w:rsid w:val="00CB2F46"/>
    <w:rsid w:val="00FB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1108</Characters>
  <Application>Microsoft Office Word</Application>
  <DocSecurity>0</DocSecurity>
  <Lines>9</Lines>
  <Paragraphs>2</Paragraphs>
  <ScaleCrop>false</ScaleCrop>
  <Company>Home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18</cp:revision>
  <dcterms:created xsi:type="dcterms:W3CDTF">2012-06-27T04:32:00Z</dcterms:created>
  <dcterms:modified xsi:type="dcterms:W3CDTF">2012-07-24T08:25:00Z</dcterms:modified>
</cp:coreProperties>
</file>